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5C" w:rsidRPr="001E495C" w:rsidRDefault="001E495C" w:rsidP="001E495C">
      <w:pPr>
        <w:jc w:val="center"/>
        <w:rPr>
          <w:rFonts w:asciiTheme="majorHAnsi" w:hAnsiTheme="majorHAnsi"/>
          <w:b/>
          <w:sz w:val="4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6D1021" w:rsidRPr="001E495C" w:rsidRDefault="001E495C" w:rsidP="001E495C">
      <w:pPr>
        <w:jc w:val="center"/>
        <w:rPr>
          <w:rFonts w:asciiTheme="majorHAnsi" w:hAnsiTheme="majorHAnsi"/>
          <w:b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495C">
        <w:rPr>
          <w:rFonts w:asciiTheme="majorHAnsi" w:hAnsiTheme="majorHAnsi"/>
          <w:b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Are You Career Ready?</w:t>
      </w:r>
    </w:p>
    <w:p w:rsidR="001E495C" w:rsidRPr="001E495C" w:rsidRDefault="001E495C" w:rsidP="001E495C">
      <w:pPr>
        <w:jc w:val="center"/>
        <w:rPr>
          <w:rFonts w:asciiTheme="majorHAnsi" w:hAnsiTheme="majorHAnsi"/>
          <w:b/>
          <w:sz w:val="96"/>
          <w:szCs w:val="24"/>
        </w:rPr>
      </w:pPr>
      <w:r w:rsidRPr="001E495C">
        <w:rPr>
          <w:rFonts w:asciiTheme="majorHAnsi" w:hAnsiTheme="majorHAnsi"/>
          <w:b/>
          <w:sz w:val="72"/>
          <w:szCs w:val="24"/>
        </w:rPr>
        <w:t>Project H.O.P.E</w:t>
      </w:r>
      <w:r w:rsidRPr="001E495C">
        <w:rPr>
          <w:rFonts w:asciiTheme="majorHAnsi" w:hAnsiTheme="majorHAnsi"/>
          <w:b/>
          <w:sz w:val="96"/>
          <w:szCs w:val="24"/>
        </w:rPr>
        <w:t>.</w:t>
      </w:r>
    </w:p>
    <w:p w:rsidR="001E495C" w:rsidRPr="001E495C" w:rsidRDefault="001E495C" w:rsidP="001E495C">
      <w:pPr>
        <w:jc w:val="center"/>
        <w:rPr>
          <w:rFonts w:asciiTheme="majorHAnsi" w:hAnsiTheme="majorHAnsi"/>
          <w:i/>
          <w:sz w:val="40"/>
          <w:szCs w:val="24"/>
        </w:rPr>
      </w:pPr>
      <w:r w:rsidRPr="001E495C">
        <w:rPr>
          <w:rFonts w:asciiTheme="majorHAnsi" w:hAnsiTheme="majorHAnsi"/>
          <w:i/>
          <w:sz w:val="40"/>
          <w:szCs w:val="24"/>
        </w:rPr>
        <w:t>“Helping Offenders Pursue Excellence”</w:t>
      </w:r>
    </w:p>
    <w:p w:rsidR="001E495C" w:rsidRDefault="001E495C" w:rsidP="001E495C">
      <w:pPr>
        <w:jc w:val="center"/>
        <w:rPr>
          <w:sz w:val="24"/>
          <w:szCs w:val="24"/>
        </w:rPr>
      </w:pPr>
    </w:p>
    <w:p w:rsidR="001E495C" w:rsidRDefault="001E495C" w:rsidP="001E495C">
      <w:pPr>
        <w:jc w:val="center"/>
        <w:rPr>
          <w:sz w:val="24"/>
          <w:szCs w:val="24"/>
        </w:rPr>
      </w:pPr>
    </w:p>
    <w:p w:rsidR="001E495C" w:rsidRDefault="001E495C" w:rsidP="001E495C">
      <w:pPr>
        <w:jc w:val="center"/>
        <w:rPr>
          <w:sz w:val="24"/>
          <w:szCs w:val="24"/>
        </w:rPr>
      </w:pPr>
    </w:p>
    <w:p w:rsidR="001E495C" w:rsidRPr="001E495C" w:rsidRDefault="001E495C" w:rsidP="001E495C">
      <w:pPr>
        <w:jc w:val="center"/>
        <w:rPr>
          <w:rFonts w:asciiTheme="majorHAnsi" w:hAnsiTheme="majorHAnsi"/>
          <w:sz w:val="56"/>
          <w:szCs w:val="56"/>
        </w:rPr>
      </w:pPr>
      <w:r w:rsidRPr="001E495C">
        <w:rPr>
          <w:rFonts w:asciiTheme="majorHAnsi" w:hAnsiTheme="majorHAnsi"/>
          <w:sz w:val="56"/>
          <w:szCs w:val="56"/>
        </w:rPr>
        <w:t>Annual Employment Preparation</w:t>
      </w:r>
    </w:p>
    <w:p w:rsidR="001E495C" w:rsidRPr="001E495C" w:rsidRDefault="001E495C" w:rsidP="001E495C">
      <w:pPr>
        <w:jc w:val="center"/>
        <w:rPr>
          <w:rFonts w:asciiTheme="majorHAnsi" w:hAnsiTheme="majorHAnsi"/>
          <w:sz w:val="56"/>
          <w:szCs w:val="56"/>
        </w:rPr>
      </w:pPr>
      <w:r w:rsidRPr="001E495C">
        <w:rPr>
          <w:rFonts w:asciiTheme="majorHAnsi" w:hAnsiTheme="majorHAnsi"/>
          <w:sz w:val="56"/>
          <w:szCs w:val="56"/>
        </w:rPr>
        <w:t>Workshop for Ex-Offenders</w:t>
      </w:r>
    </w:p>
    <w:p w:rsidR="001E495C" w:rsidRDefault="001E495C" w:rsidP="001E495C">
      <w:pPr>
        <w:jc w:val="center"/>
        <w:rPr>
          <w:rFonts w:asciiTheme="majorHAnsi" w:hAnsiTheme="majorHAnsi"/>
          <w:sz w:val="24"/>
          <w:szCs w:val="24"/>
        </w:rPr>
      </w:pPr>
    </w:p>
    <w:p w:rsidR="001E495C" w:rsidRDefault="001E495C" w:rsidP="001E495C">
      <w:pPr>
        <w:jc w:val="center"/>
        <w:rPr>
          <w:rFonts w:asciiTheme="majorHAnsi" w:hAnsiTheme="majorHAnsi"/>
          <w:sz w:val="24"/>
          <w:szCs w:val="24"/>
        </w:rPr>
      </w:pPr>
    </w:p>
    <w:p w:rsidR="001E495C" w:rsidRPr="001E495C" w:rsidRDefault="001E495C" w:rsidP="001E495C">
      <w:pPr>
        <w:jc w:val="center"/>
        <w:rPr>
          <w:rFonts w:asciiTheme="majorHAnsi" w:hAnsiTheme="majorHAnsi"/>
          <w:sz w:val="24"/>
          <w:szCs w:val="24"/>
        </w:rPr>
      </w:pPr>
    </w:p>
    <w:p w:rsidR="001E495C" w:rsidRPr="001E495C" w:rsidRDefault="001E495C" w:rsidP="001E495C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Thursday, May 28, 2015</w:t>
      </w:r>
    </w:p>
    <w:p w:rsidR="001E495C" w:rsidRPr="001E495C" w:rsidRDefault="001E495C" w:rsidP="001E495C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1:00 – 4:30 PM</w:t>
      </w:r>
    </w:p>
    <w:p w:rsidR="001E495C" w:rsidRPr="001E495C" w:rsidRDefault="001E495C" w:rsidP="001E495C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Bishop State Community College</w:t>
      </w:r>
    </w:p>
    <w:p w:rsidR="001E495C" w:rsidRPr="001E495C" w:rsidRDefault="001E495C" w:rsidP="001E495C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Baker-Gaines Central Campus</w:t>
      </w:r>
    </w:p>
    <w:p w:rsidR="001E495C" w:rsidRPr="001E495C" w:rsidRDefault="001E495C" w:rsidP="001E495C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1365 Dr. Martin Luther King Jr. Ave.</w:t>
      </w:r>
    </w:p>
    <w:p w:rsidR="001E495C" w:rsidRPr="001E495C" w:rsidRDefault="001E495C" w:rsidP="001E495C">
      <w:pPr>
        <w:jc w:val="center"/>
        <w:rPr>
          <w:rFonts w:asciiTheme="majorHAnsi" w:hAnsiTheme="majorHAnsi"/>
          <w:sz w:val="24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Mobile, AL 36603</w:t>
      </w:r>
    </w:p>
    <w:p w:rsidR="001E495C" w:rsidRDefault="001E495C" w:rsidP="001E495C">
      <w:pPr>
        <w:jc w:val="center"/>
        <w:rPr>
          <w:rFonts w:asciiTheme="majorHAnsi" w:hAnsiTheme="majorHAnsi"/>
          <w:sz w:val="24"/>
          <w:szCs w:val="24"/>
        </w:rPr>
      </w:pPr>
    </w:p>
    <w:p w:rsidR="001E495C" w:rsidRDefault="001E495C" w:rsidP="001E495C">
      <w:pPr>
        <w:jc w:val="center"/>
        <w:rPr>
          <w:rFonts w:asciiTheme="majorHAnsi" w:hAnsiTheme="majorHAnsi"/>
          <w:sz w:val="24"/>
          <w:szCs w:val="24"/>
        </w:rPr>
      </w:pPr>
    </w:p>
    <w:p w:rsidR="001E495C" w:rsidRDefault="001E495C" w:rsidP="001E495C">
      <w:pPr>
        <w:jc w:val="center"/>
        <w:rPr>
          <w:rFonts w:asciiTheme="majorHAnsi" w:hAnsiTheme="majorHAnsi"/>
          <w:sz w:val="24"/>
          <w:szCs w:val="24"/>
        </w:rPr>
      </w:pPr>
    </w:p>
    <w:p w:rsidR="001E495C" w:rsidRDefault="001E495C" w:rsidP="001E495C">
      <w:pPr>
        <w:jc w:val="center"/>
        <w:rPr>
          <w:rFonts w:asciiTheme="majorHAnsi" w:hAnsiTheme="majorHAnsi"/>
          <w:sz w:val="24"/>
          <w:szCs w:val="24"/>
        </w:rPr>
      </w:pPr>
    </w:p>
    <w:p w:rsidR="001E495C" w:rsidRDefault="001E495C" w:rsidP="001E495C">
      <w:pPr>
        <w:jc w:val="center"/>
        <w:rPr>
          <w:rFonts w:asciiTheme="majorHAnsi" w:hAnsiTheme="majorHAnsi"/>
          <w:sz w:val="24"/>
          <w:szCs w:val="24"/>
        </w:rPr>
      </w:pPr>
    </w:p>
    <w:p w:rsidR="001E495C" w:rsidRPr="001E495C" w:rsidRDefault="001E495C" w:rsidP="001E495C">
      <w:pPr>
        <w:jc w:val="center"/>
        <w:rPr>
          <w:rFonts w:asciiTheme="majorHAnsi" w:hAnsiTheme="majorHAnsi"/>
          <w:sz w:val="24"/>
          <w:szCs w:val="24"/>
          <w:u w:val="single"/>
        </w:rPr>
      </w:pPr>
    </w:p>
    <w:p w:rsidR="001E495C" w:rsidRDefault="001E495C" w:rsidP="001E495C">
      <w:pPr>
        <w:jc w:val="center"/>
        <w:rPr>
          <w:rFonts w:asciiTheme="majorHAnsi" w:hAnsiTheme="majorHAnsi"/>
          <w:sz w:val="36"/>
          <w:szCs w:val="24"/>
        </w:rPr>
      </w:pPr>
      <w:r w:rsidRPr="001E495C">
        <w:rPr>
          <w:rFonts w:asciiTheme="majorHAnsi" w:hAnsiTheme="majorHAnsi"/>
          <w:sz w:val="36"/>
          <w:szCs w:val="24"/>
          <w:u w:val="single"/>
        </w:rPr>
        <w:t>Sponsors:</w:t>
      </w:r>
      <w:r w:rsidRPr="001E495C">
        <w:rPr>
          <w:rFonts w:asciiTheme="majorHAnsi" w:hAnsiTheme="majorHAnsi"/>
          <w:sz w:val="36"/>
          <w:szCs w:val="24"/>
        </w:rPr>
        <w:t xml:space="preserve"> </w:t>
      </w:r>
    </w:p>
    <w:p w:rsidR="001E495C" w:rsidRPr="001E495C" w:rsidRDefault="001E495C" w:rsidP="001E495C">
      <w:pPr>
        <w:jc w:val="center"/>
        <w:rPr>
          <w:rFonts w:asciiTheme="majorHAnsi" w:hAnsiTheme="majorHAnsi"/>
          <w:sz w:val="36"/>
          <w:szCs w:val="24"/>
        </w:rPr>
      </w:pPr>
      <w:r w:rsidRPr="001E495C">
        <w:rPr>
          <w:rFonts w:asciiTheme="majorHAnsi" w:hAnsiTheme="majorHAnsi"/>
          <w:sz w:val="36"/>
          <w:szCs w:val="24"/>
        </w:rPr>
        <w:t>U.S. Attorney’s Office, Southern District of Alabama</w:t>
      </w:r>
    </w:p>
    <w:p w:rsidR="001E495C" w:rsidRDefault="001E495C">
      <w:pPr>
        <w:jc w:val="center"/>
        <w:rPr>
          <w:rFonts w:asciiTheme="majorHAnsi" w:hAnsiTheme="majorHAnsi"/>
          <w:sz w:val="36"/>
          <w:szCs w:val="24"/>
        </w:rPr>
      </w:pPr>
      <w:r w:rsidRPr="001E495C">
        <w:rPr>
          <w:rFonts w:asciiTheme="majorHAnsi" w:hAnsiTheme="majorHAnsi"/>
          <w:sz w:val="36"/>
          <w:szCs w:val="24"/>
        </w:rPr>
        <w:t>Bishop State Community College</w:t>
      </w:r>
    </w:p>
    <w:p w:rsidR="00E33EAD" w:rsidRPr="001E495C" w:rsidRDefault="00E33EAD" w:rsidP="00E33EAD">
      <w:pPr>
        <w:jc w:val="center"/>
        <w:rPr>
          <w:rFonts w:asciiTheme="majorHAnsi" w:hAnsiTheme="majorHAnsi"/>
          <w:b/>
          <w:sz w:val="40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3EAD" w:rsidRPr="001E495C" w:rsidRDefault="002F072D" w:rsidP="00E33EAD">
      <w:pPr>
        <w:jc w:val="center"/>
        <w:rPr>
          <w:rFonts w:asciiTheme="majorHAnsi" w:hAnsiTheme="majorHAnsi"/>
          <w:b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ajorHAnsi" w:hAnsiTheme="majorHAnsi"/>
          <w:b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Ex-Offender Job Fair</w:t>
      </w:r>
    </w:p>
    <w:p w:rsidR="002F072D" w:rsidRDefault="002F072D" w:rsidP="00E33EAD">
      <w:pPr>
        <w:jc w:val="center"/>
        <w:rPr>
          <w:rFonts w:asciiTheme="majorHAnsi" w:hAnsiTheme="majorHAnsi"/>
          <w:b/>
          <w:sz w:val="72"/>
          <w:szCs w:val="24"/>
        </w:rPr>
      </w:pPr>
    </w:p>
    <w:p w:rsidR="00E33EAD" w:rsidRPr="001E495C" w:rsidRDefault="00E33EAD" w:rsidP="00E33EAD">
      <w:pPr>
        <w:jc w:val="center"/>
        <w:rPr>
          <w:rFonts w:asciiTheme="majorHAnsi" w:hAnsiTheme="majorHAnsi"/>
          <w:b/>
          <w:sz w:val="96"/>
          <w:szCs w:val="24"/>
        </w:rPr>
      </w:pPr>
      <w:r w:rsidRPr="001E495C">
        <w:rPr>
          <w:rFonts w:asciiTheme="majorHAnsi" w:hAnsiTheme="majorHAnsi"/>
          <w:b/>
          <w:sz w:val="72"/>
          <w:szCs w:val="24"/>
        </w:rPr>
        <w:t>Project H.O.P.E</w:t>
      </w:r>
      <w:r w:rsidRPr="001E495C">
        <w:rPr>
          <w:rFonts w:asciiTheme="majorHAnsi" w:hAnsiTheme="majorHAnsi"/>
          <w:b/>
          <w:sz w:val="96"/>
          <w:szCs w:val="24"/>
        </w:rPr>
        <w:t>.</w:t>
      </w:r>
    </w:p>
    <w:p w:rsidR="00E33EAD" w:rsidRPr="001E495C" w:rsidRDefault="00E33EAD" w:rsidP="00E33EAD">
      <w:pPr>
        <w:jc w:val="center"/>
        <w:rPr>
          <w:rFonts w:asciiTheme="majorHAnsi" w:hAnsiTheme="majorHAnsi"/>
          <w:i/>
          <w:sz w:val="40"/>
          <w:szCs w:val="24"/>
        </w:rPr>
      </w:pPr>
      <w:r w:rsidRPr="001E495C">
        <w:rPr>
          <w:rFonts w:asciiTheme="majorHAnsi" w:hAnsiTheme="majorHAnsi"/>
          <w:i/>
          <w:sz w:val="40"/>
          <w:szCs w:val="24"/>
        </w:rPr>
        <w:t>“Helping Offenders Pursue Excellence”</w:t>
      </w:r>
    </w:p>
    <w:p w:rsidR="00E33EAD" w:rsidRDefault="00E33EAD" w:rsidP="00E33EAD">
      <w:pPr>
        <w:jc w:val="center"/>
        <w:rPr>
          <w:sz w:val="24"/>
          <w:szCs w:val="24"/>
        </w:rPr>
      </w:pPr>
    </w:p>
    <w:p w:rsidR="00E33EAD" w:rsidRDefault="00E33EAD" w:rsidP="00E33EAD">
      <w:pPr>
        <w:jc w:val="center"/>
        <w:rPr>
          <w:sz w:val="24"/>
          <w:szCs w:val="24"/>
        </w:rPr>
      </w:pPr>
    </w:p>
    <w:p w:rsidR="00E33EAD" w:rsidRDefault="00E33EAD" w:rsidP="00E33EAD">
      <w:pPr>
        <w:jc w:val="center"/>
        <w:rPr>
          <w:sz w:val="24"/>
          <w:szCs w:val="24"/>
        </w:rPr>
      </w:pPr>
    </w:p>
    <w:p w:rsidR="00E33EAD" w:rsidRDefault="00E33EAD" w:rsidP="00E33EAD">
      <w:pPr>
        <w:jc w:val="center"/>
        <w:rPr>
          <w:rFonts w:asciiTheme="majorHAnsi" w:hAnsiTheme="majorHAnsi"/>
          <w:sz w:val="24"/>
          <w:szCs w:val="24"/>
        </w:rPr>
      </w:pPr>
    </w:p>
    <w:p w:rsidR="00E33EAD" w:rsidRDefault="00E33EAD" w:rsidP="00E33EAD">
      <w:pPr>
        <w:jc w:val="center"/>
        <w:rPr>
          <w:rFonts w:asciiTheme="majorHAnsi" w:hAnsiTheme="majorHAnsi"/>
          <w:sz w:val="24"/>
          <w:szCs w:val="24"/>
        </w:rPr>
      </w:pPr>
    </w:p>
    <w:p w:rsidR="00E33EAD" w:rsidRDefault="00E33EAD" w:rsidP="00E33EAD">
      <w:pPr>
        <w:jc w:val="center"/>
        <w:rPr>
          <w:rFonts w:asciiTheme="majorHAnsi" w:hAnsiTheme="majorHAnsi"/>
          <w:sz w:val="24"/>
          <w:szCs w:val="24"/>
        </w:rPr>
      </w:pPr>
    </w:p>
    <w:p w:rsidR="00E33EAD" w:rsidRPr="001E495C" w:rsidRDefault="00E33EAD" w:rsidP="00E33EAD">
      <w:pPr>
        <w:jc w:val="center"/>
        <w:rPr>
          <w:rFonts w:asciiTheme="majorHAnsi" w:hAnsiTheme="majorHAnsi"/>
          <w:sz w:val="24"/>
          <w:szCs w:val="24"/>
        </w:rPr>
      </w:pPr>
    </w:p>
    <w:p w:rsidR="00E33EAD" w:rsidRPr="001E495C" w:rsidRDefault="00E33EAD" w:rsidP="00E33EAD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 xml:space="preserve">Thursday, </w:t>
      </w:r>
      <w:r>
        <w:rPr>
          <w:rFonts w:asciiTheme="majorHAnsi" w:hAnsiTheme="majorHAnsi"/>
          <w:sz w:val="40"/>
          <w:szCs w:val="24"/>
        </w:rPr>
        <w:t>June 4</w:t>
      </w:r>
      <w:r w:rsidRPr="001E495C">
        <w:rPr>
          <w:rFonts w:asciiTheme="majorHAnsi" w:hAnsiTheme="majorHAnsi"/>
          <w:sz w:val="40"/>
          <w:szCs w:val="24"/>
        </w:rPr>
        <w:t>, 2015</w:t>
      </w:r>
    </w:p>
    <w:p w:rsidR="00E33EAD" w:rsidRPr="001E495C" w:rsidRDefault="00E33EAD" w:rsidP="00E33EAD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1:00 – 4:</w:t>
      </w:r>
      <w:r>
        <w:rPr>
          <w:rFonts w:asciiTheme="majorHAnsi" w:hAnsiTheme="majorHAnsi"/>
          <w:sz w:val="40"/>
          <w:szCs w:val="24"/>
        </w:rPr>
        <w:t>0</w:t>
      </w:r>
      <w:r w:rsidRPr="001E495C">
        <w:rPr>
          <w:rFonts w:asciiTheme="majorHAnsi" w:hAnsiTheme="majorHAnsi"/>
          <w:sz w:val="40"/>
          <w:szCs w:val="24"/>
        </w:rPr>
        <w:t>0 PM</w:t>
      </w:r>
    </w:p>
    <w:p w:rsidR="00E33EAD" w:rsidRPr="001E495C" w:rsidRDefault="00E33EAD" w:rsidP="00E33EAD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Bishop State Community College</w:t>
      </w:r>
    </w:p>
    <w:p w:rsidR="00E33EAD" w:rsidRPr="001E495C" w:rsidRDefault="00E33EAD" w:rsidP="00E33EAD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Baker-Gaines Central Campus</w:t>
      </w:r>
    </w:p>
    <w:p w:rsidR="00E33EAD" w:rsidRPr="001E495C" w:rsidRDefault="00E33EAD" w:rsidP="00E33EAD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1365 Dr. Martin Luther King Jr. Ave.</w:t>
      </w:r>
    </w:p>
    <w:p w:rsidR="00E33EAD" w:rsidRPr="001E495C" w:rsidRDefault="00E33EAD" w:rsidP="00E33EAD">
      <w:pPr>
        <w:jc w:val="center"/>
        <w:rPr>
          <w:rFonts w:asciiTheme="majorHAnsi" w:hAnsiTheme="majorHAnsi"/>
          <w:sz w:val="24"/>
          <w:szCs w:val="24"/>
        </w:rPr>
      </w:pPr>
      <w:r w:rsidRPr="001E495C">
        <w:rPr>
          <w:rFonts w:asciiTheme="majorHAnsi" w:hAnsiTheme="majorHAnsi"/>
          <w:sz w:val="40"/>
          <w:szCs w:val="24"/>
        </w:rPr>
        <w:t>Mobile, AL 36603</w:t>
      </w:r>
    </w:p>
    <w:p w:rsidR="00E33EAD" w:rsidRDefault="00E33EAD" w:rsidP="00E33EAD">
      <w:pPr>
        <w:jc w:val="center"/>
        <w:rPr>
          <w:rFonts w:asciiTheme="majorHAnsi" w:hAnsiTheme="majorHAnsi"/>
          <w:sz w:val="24"/>
          <w:szCs w:val="24"/>
        </w:rPr>
      </w:pPr>
    </w:p>
    <w:p w:rsidR="00E33EAD" w:rsidRDefault="00E33EAD" w:rsidP="00E33EAD">
      <w:pPr>
        <w:jc w:val="center"/>
        <w:rPr>
          <w:rFonts w:asciiTheme="majorHAnsi" w:hAnsiTheme="majorHAnsi"/>
          <w:sz w:val="24"/>
          <w:szCs w:val="24"/>
        </w:rPr>
      </w:pPr>
    </w:p>
    <w:p w:rsidR="00E33EAD" w:rsidRDefault="00E33EAD" w:rsidP="00E33EAD">
      <w:pPr>
        <w:jc w:val="center"/>
        <w:rPr>
          <w:rFonts w:asciiTheme="majorHAnsi" w:hAnsiTheme="majorHAnsi"/>
          <w:sz w:val="24"/>
          <w:szCs w:val="24"/>
        </w:rPr>
      </w:pPr>
    </w:p>
    <w:p w:rsidR="00E33EAD" w:rsidRDefault="00E33EAD" w:rsidP="00E33EAD">
      <w:pPr>
        <w:jc w:val="center"/>
        <w:rPr>
          <w:rFonts w:asciiTheme="majorHAnsi" w:hAnsiTheme="majorHAnsi"/>
          <w:sz w:val="24"/>
          <w:szCs w:val="24"/>
        </w:rPr>
      </w:pPr>
    </w:p>
    <w:p w:rsidR="00E33EAD" w:rsidRDefault="00E33EAD" w:rsidP="00E33EAD">
      <w:pPr>
        <w:jc w:val="center"/>
        <w:rPr>
          <w:rFonts w:asciiTheme="majorHAnsi" w:hAnsiTheme="majorHAnsi"/>
          <w:sz w:val="24"/>
          <w:szCs w:val="24"/>
        </w:rPr>
      </w:pPr>
    </w:p>
    <w:p w:rsidR="00E33EAD" w:rsidRPr="001E495C" w:rsidRDefault="00E33EAD" w:rsidP="00E33EAD">
      <w:pPr>
        <w:jc w:val="center"/>
        <w:rPr>
          <w:rFonts w:asciiTheme="majorHAnsi" w:hAnsiTheme="majorHAnsi"/>
          <w:sz w:val="24"/>
          <w:szCs w:val="24"/>
          <w:u w:val="single"/>
        </w:rPr>
      </w:pPr>
    </w:p>
    <w:p w:rsidR="00E33EAD" w:rsidRDefault="00E33EAD" w:rsidP="00E33EAD">
      <w:pPr>
        <w:jc w:val="center"/>
        <w:rPr>
          <w:rFonts w:asciiTheme="majorHAnsi" w:hAnsiTheme="majorHAnsi"/>
          <w:sz w:val="36"/>
          <w:szCs w:val="24"/>
        </w:rPr>
      </w:pPr>
      <w:r w:rsidRPr="001E495C">
        <w:rPr>
          <w:rFonts w:asciiTheme="majorHAnsi" w:hAnsiTheme="majorHAnsi"/>
          <w:sz w:val="36"/>
          <w:szCs w:val="24"/>
          <w:u w:val="single"/>
        </w:rPr>
        <w:t>Sponsors:</w:t>
      </w:r>
      <w:r w:rsidRPr="001E495C">
        <w:rPr>
          <w:rFonts w:asciiTheme="majorHAnsi" w:hAnsiTheme="majorHAnsi"/>
          <w:sz w:val="36"/>
          <w:szCs w:val="24"/>
        </w:rPr>
        <w:t xml:space="preserve"> </w:t>
      </w:r>
    </w:p>
    <w:p w:rsidR="00E33EAD" w:rsidRPr="001E495C" w:rsidRDefault="00E33EAD" w:rsidP="00E33EAD">
      <w:pPr>
        <w:jc w:val="center"/>
        <w:rPr>
          <w:rFonts w:asciiTheme="majorHAnsi" w:hAnsiTheme="majorHAnsi"/>
          <w:sz w:val="36"/>
          <w:szCs w:val="24"/>
        </w:rPr>
      </w:pPr>
      <w:r w:rsidRPr="001E495C">
        <w:rPr>
          <w:rFonts w:asciiTheme="majorHAnsi" w:hAnsiTheme="majorHAnsi"/>
          <w:sz w:val="36"/>
          <w:szCs w:val="24"/>
        </w:rPr>
        <w:t>U.S. Attorney’s Office, Southern District of Alabama</w:t>
      </w:r>
    </w:p>
    <w:p w:rsidR="00E33EAD" w:rsidRPr="001E495C" w:rsidRDefault="00E33EAD">
      <w:pPr>
        <w:jc w:val="center"/>
        <w:rPr>
          <w:rFonts w:asciiTheme="majorHAnsi" w:hAnsiTheme="majorHAnsi"/>
          <w:sz w:val="40"/>
          <w:szCs w:val="24"/>
        </w:rPr>
      </w:pPr>
      <w:r w:rsidRPr="001E495C">
        <w:rPr>
          <w:rFonts w:asciiTheme="majorHAnsi" w:hAnsiTheme="majorHAnsi"/>
          <w:sz w:val="36"/>
          <w:szCs w:val="24"/>
        </w:rPr>
        <w:t>Bishop State Community College</w:t>
      </w:r>
    </w:p>
    <w:sectPr w:rsidR="00E33EAD" w:rsidRPr="001E495C" w:rsidSect="001E495C">
      <w:pgSz w:w="12240" w:h="15840"/>
      <w:pgMar w:top="720" w:right="720" w:bottom="720" w:left="720" w:header="720" w:footer="720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95C"/>
    <w:rsid w:val="001E495C"/>
    <w:rsid w:val="002F072D"/>
    <w:rsid w:val="006446E6"/>
    <w:rsid w:val="006D1021"/>
    <w:rsid w:val="007005AA"/>
    <w:rsid w:val="00E0634E"/>
    <w:rsid w:val="00E3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621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BCochran</dc:creator>
  <cp:lastModifiedBy>KBrown</cp:lastModifiedBy>
  <cp:revision>2</cp:revision>
  <dcterms:created xsi:type="dcterms:W3CDTF">2015-04-16T20:41:00Z</dcterms:created>
  <dcterms:modified xsi:type="dcterms:W3CDTF">2015-04-16T20:41:00Z</dcterms:modified>
</cp:coreProperties>
</file>